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F703" w14:textId="4A179032" w:rsidR="0088415B" w:rsidRPr="00564FE0" w:rsidRDefault="0088415B" w:rsidP="00884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4FE0">
        <w:rPr>
          <w:rFonts w:ascii="Arial" w:hAnsi="Arial" w:cs="Arial"/>
          <w:b/>
          <w:bCs/>
        </w:rPr>
        <w:t>Schnellkühler/Schockfroster</w:t>
      </w:r>
      <w:r w:rsidR="00564FE0" w:rsidRPr="00564FE0">
        <w:rPr>
          <w:rFonts w:ascii="Arial" w:hAnsi="Arial" w:cs="Arial"/>
          <w:b/>
          <w:bCs/>
        </w:rPr>
        <w:t xml:space="preserve"> Vintos 13 x GN1/1</w:t>
      </w:r>
      <w:r w:rsidRPr="00564FE0">
        <w:rPr>
          <w:rFonts w:ascii="Arial" w:hAnsi="Arial" w:cs="Arial"/>
          <w:b/>
          <w:bCs/>
        </w:rPr>
        <w:t>,</w:t>
      </w:r>
      <w:r w:rsidR="00564FE0" w:rsidRPr="00564FE0">
        <w:rPr>
          <w:rFonts w:ascii="Arial" w:hAnsi="Arial" w:cs="Arial"/>
          <w:b/>
          <w:bCs/>
        </w:rPr>
        <w:t xml:space="preserve"> </w:t>
      </w:r>
      <w:r w:rsidRPr="00564FE0">
        <w:rPr>
          <w:rFonts w:ascii="Arial" w:hAnsi="Arial" w:cs="Arial"/>
          <w:b/>
          <w:bCs/>
        </w:rPr>
        <w:t xml:space="preserve">Kombi-Gerät, zum Anschluss an eine separate Einzelmaschine                </w:t>
      </w:r>
    </w:p>
    <w:p w14:paraId="7311FDBC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018B9" w14:textId="77777777"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14:paraId="7A013BC2" w14:textId="77777777" w:rsidR="002B3131" w:rsidRPr="002B3131" w:rsidRDefault="0061494F" w:rsidP="002B3131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14:paraId="1C5E776B" w14:textId="77777777"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14:paraId="6F17F3BF" w14:textId="77777777" w:rsidR="0088415B" w:rsidRPr="00865D74" w:rsidRDefault="0088415B" w:rsidP="0088415B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14:paraId="04EEE937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812532">
        <w:rPr>
          <w:rFonts w:ascii="Arial" w:hAnsi="Arial" w:cs="Arial"/>
          <w:b w:val="0"/>
          <w:sz w:val="22"/>
          <w:szCs w:val="22"/>
        </w:rPr>
        <w:t>Drei</w:t>
      </w:r>
      <w:r w:rsidR="00011658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011658">
        <w:rPr>
          <w:rFonts w:ascii="Arial" w:hAnsi="Arial" w:cs="Arial"/>
          <w:b w:val="0"/>
          <w:sz w:val="22"/>
          <w:szCs w:val="22"/>
        </w:rPr>
        <w:t>äder</w:t>
      </w:r>
      <w:r w:rsidRPr="00865D74">
        <w:rPr>
          <w:rFonts w:ascii="Arial" w:hAnsi="Arial" w:cs="Arial"/>
          <w:b w:val="0"/>
          <w:sz w:val="22"/>
          <w:szCs w:val="22"/>
        </w:rPr>
        <w:t xml:space="preserve"> mit Durchmesser </w:t>
      </w:r>
      <w:r w:rsidR="0045299E">
        <w:rPr>
          <w:rFonts w:ascii="Arial" w:hAnsi="Arial" w:cs="Arial"/>
          <w:b w:val="0"/>
          <w:sz w:val="22"/>
          <w:szCs w:val="22"/>
        </w:rPr>
        <w:t>250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011658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011658">
        <w:rPr>
          <w:rFonts w:ascii="Arial" w:hAnsi="Arial" w:cs="Arial"/>
          <w:b w:val="0"/>
          <w:sz w:val="22"/>
          <w:szCs w:val="22"/>
        </w:rPr>
        <w:t xml:space="preserve">erden 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mit </w:t>
      </w:r>
      <w:r w:rsidR="009B4F10">
        <w:rPr>
          <w:rFonts w:ascii="Arial" w:hAnsi="Arial" w:cs="Arial"/>
          <w:b w:val="0"/>
          <w:sz w:val="22"/>
          <w:szCs w:val="22"/>
        </w:rPr>
        <w:t>e</w:t>
      </w:r>
      <w:r w:rsidR="00F62CF8" w:rsidRPr="00865D74">
        <w:rPr>
          <w:rFonts w:ascii="Arial" w:hAnsi="Arial" w:cs="Arial"/>
          <w:b w:val="0"/>
          <w:sz w:val="22"/>
          <w:szCs w:val="22"/>
        </w:rPr>
        <w:t>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011658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14:paraId="59D8ECF1" w14:textId="77777777" w:rsidR="00F171A6" w:rsidRDefault="00351501" w:rsidP="00F171A6">
      <w:pPr>
        <w:pStyle w:val="berschrift2"/>
        <w:widowControl w:val="0"/>
        <w:numPr>
          <w:ilvl w:val="0"/>
          <w:numId w:val="0"/>
        </w:numPr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</w:t>
      </w:r>
      <w:r>
        <w:rPr>
          <w:rFonts w:ascii="Arial" w:hAnsi="Arial" w:cs="Arial"/>
          <w:b w:val="0"/>
          <w:sz w:val="22"/>
          <w:szCs w:val="22"/>
        </w:rPr>
        <w:t>Installationsfach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ist der elektrische Schaltkasten und die Kältemittelleitungen zum Anschluss an eine separate Einzelmaschine verbaut. Lieferung mit </w:t>
      </w:r>
    </w:p>
    <w:p w14:paraId="6C851005" w14:textId="47C4896D" w:rsidR="00F171A6" w:rsidRDefault="00351501" w:rsidP="00F171A6">
      <w:pPr>
        <w:pStyle w:val="berschrift2"/>
        <w:widowControl w:val="0"/>
        <w:numPr>
          <w:ilvl w:val="0"/>
          <w:numId w:val="0"/>
        </w:numPr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E-Ventil für Kältemittel R452a</w:t>
      </w:r>
      <w:r w:rsidR="004413E4">
        <w:rPr>
          <w:rFonts w:ascii="Arial" w:hAnsi="Arial" w:cs="Arial"/>
          <w:b w:val="0"/>
          <w:sz w:val="22"/>
          <w:szCs w:val="22"/>
        </w:rPr>
        <w:t xml:space="preserve"> alternativ R449a</w:t>
      </w:r>
      <w:r>
        <w:rPr>
          <w:rFonts w:ascii="Arial" w:hAnsi="Arial" w:cs="Arial"/>
          <w:b w:val="0"/>
          <w:sz w:val="22"/>
          <w:szCs w:val="22"/>
        </w:rPr>
        <w:t>.</w:t>
      </w:r>
      <w:r w:rsidR="00564FE0">
        <w:rPr>
          <w:rFonts w:ascii="Arial" w:hAnsi="Arial" w:cs="Arial"/>
          <w:b w:val="0"/>
          <w:sz w:val="22"/>
          <w:szCs w:val="22"/>
        </w:rPr>
        <w:t xml:space="preserve"> </w:t>
      </w:r>
      <w:r w:rsidRPr="00564FE0">
        <w:rPr>
          <w:rFonts w:ascii="Arial" w:hAnsi="Arial" w:cs="Arial"/>
          <w:b w:val="0"/>
          <w:sz w:val="22"/>
          <w:szCs w:val="22"/>
        </w:rPr>
        <w:t xml:space="preserve">Zur Ansteuerung bauseitiger, elektronischer </w:t>
      </w:r>
    </w:p>
    <w:p w14:paraId="47980849" w14:textId="7D923195" w:rsidR="0061494F" w:rsidRPr="00564FE0" w:rsidRDefault="00351501" w:rsidP="00F171A6">
      <w:pPr>
        <w:pStyle w:val="berschrift2"/>
        <w:widowControl w:val="0"/>
        <w:numPr>
          <w:ilvl w:val="0"/>
          <w:numId w:val="0"/>
        </w:numPr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564FE0">
        <w:rPr>
          <w:rFonts w:ascii="Arial" w:hAnsi="Arial" w:cs="Arial"/>
          <w:b w:val="0"/>
          <w:sz w:val="22"/>
          <w:szCs w:val="22"/>
        </w:rPr>
        <w:t xml:space="preserve">E-Ventile kann die werkseitige Steuerung genutzt werden. </w:t>
      </w:r>
      <w:r w:rsidR="0061494F" w:rsidRPr="00564FE0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2E82B548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1600C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21767942" w14:textId="44C135EE" w:rsidR="004549AF" w:rsidRPr="00865D74" w:rsidRDefault="0061494F" w:rsidP="00564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564FE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5F463223" w14:textId="57D6A728" w:rsidR="004549AF" w:rsidRPr="00865D74" w:rsidRDefault="00E948D6" w:rsidP="00564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564FE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14:paraId="122ED206" w14:textId="60D783BE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293BF245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7BC9FC7B" w14:textId="77777777" w:rsidR="0050627D" w:rsidRPr="001D62EE" w:rsidRDefault="00843223" w:rsidP="0050627D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  <w:r w:rsidR="0050627D" w:rsidRPr="001D62EE">
        <w:rPr>
          <w:rFonts w:ascii="Arial" w:hAnsi="Arial" w:cs="Arial"/>
        </w:rPr>
        <w:t>Zum Abtauen oder in Stillstandzeiten kann die Tür über die Funktion Smart-Door-Klick in einem definierten Winkel offen gehalten werden.</w:t>
      </w:r>
    </w:p>
    <w:p w14:paraId="0EE7FC76" w14:textId="2A0D8B68" w:rsidR="00843223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46083C">
        <w:rPr>
          <w:rFonts w:ascii="Arial" w:hAnsi="Arial" w:cs="Arial"/>
        </w:rPr>
        <w:t xml:space="preserve"> Türanschlag links (Standard, optional rechts).</w:t>
      </w:r>
    </w:p>
    <w:p w14:paraId="64A9E8C6" w14:textId="77777777" w:rsidR="00222E81" w:rsidRDefault="00222E81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14:paraId="74CD056B" w14:textId="77777777" w:rsidR="00843223" w:rsidRPr="001D62EE" w:rsidRDefault="00843223" w:rsidP="00F171A6">
      <w:pPr>
        <w:pStyle w:val="berschrift2"/>
        <w:widowControl w:val="0"/>
        <w:numPr>
          <w:ilvl w:val="0"/>
          <w:numId w:val="0"/>
        </w:numPr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7855CFCE" w14:textId="77777777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011658">
        <w:rPr>
          <w:rFonts w:ascii="Arial" w:hAnsi="Arial" w:cs="Arial"/>
        </w:rPr>
        <w:t>150</w:t>
      </w:r>
      <w:r w:rsidRPr="001D62EE">
        <w:rPr>
          <w:rFonts w:ascii="Arial" w:hAnsi="Arial" w:cs="Arial"/>
        </w:rPr>
        <w:t xml:space="preserve"> mm, verstellbar –10 / +30 mm.</w:t>
      </w:r>
    </w:p>
    <w:p w14:paraId="0F120E72" w14:textId="77777777" w:rsidR="00D9317D" w:rsidRPr="001D62EE" w:rsidRDefault="00501049" w:rsidP="00F171A6">
      <w:pPr>
        <w:pStyle w:val="berschrift2"/>
        <w:widowControl w:val="0"/>
        <w:numPr>
          <w:ilvl w:val="0"/>
          <w:numId w:val="0"/>
        </w:numPr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lastRenderedPageBreak/>
        <w:t>Kapazitäten:</w:t>
      </w:r>
    </w:p>
    <w:p w14:paraId="5E3D1FE7" w14:textId="77777777" w:rsidR="00F171A6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Aufnahmemöglichkeiten</w:t>
      </w:r>
      <w:r w:rsidR="00F171A6">
        <w:rPr>
          <w:rFonts w:ascii="Arial" w:hAnsi="Arial" w:cs="Arial"/>
        </w:rPr>
        <w:t xml:space="preserve"> - </w:t>
      </w:r>
      <w:r w:rsidRPr="001D62EE">
        <w:rPr>
          <w:rFonts w:ascii="Arial" w:hAnsi="Arial" w:cs="Arial"/>
        </w:rPr>
        <w:t>Quereinschub</w:t>
      </w:r>
      <w:r w:rsidR="00F171A6">
        <w:rPr>
          <w:rFonts w:ascii="Arial" w:hAnsi="Arial" w:cs="Arial"/>
        </w:rPr>
        <w:t xml:space="preserve"> </w:t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</w:p>
    <w:p w14:paraId="7C9B1DD7" w14:textId="04F8F78A" w:rsidR="00091DC5" w:rsidRPr="001D62EE" w:rsidRDefault="00E91B0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2532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GN1/1</w:t>
      </w:r>
      <w:r w:rsidR="003C4BE8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-</w:t>
      </w:r>
      <w:r w:rsidR="003C4BE8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oder</w:t>
      </w:r>
    </w:p>
    <w:p w14:paraId="65D4C5F4" w14:textId="5ED39B60" w:rsidR="00501049" w:rsidRPr="001D62EE" w:rsidRDefault="0001165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2532">
        <w:rPr>
          <w:rFonts w:ascii="Arial" w:hAnsi="Arial" w:cs="Arial"/>
        </w:rPr>
        <w:t>7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GN1/1</w:t>
      </w:r>
      <w:r w:rsidR="003C4BE8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-</w:t>
      </w:r>
      <w:r w:rsidR="003C4BE8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(mit zusätzlichen U</w:t>
      </w:r>
      <w:r w:rsidR="00F171A6">
        <w:rPr>
          <w:rFonts w:ascii="Arial" w:hAnsi="Arial" w:cs="Arial"/>
        </w:rPr>
        <w:t>-</w:t>
      </w:r>
      <w:r w:rsidR="00501049" w:rsidRPr="001D62EE">
        <w:rPr>
          <w:rFonts w:ascii="Arial" w:hAnsi="Arial" w:cs="Arial"/>
        </w:rPr>
        <w:t>Auflageschienen)</w:t>
      </w:r>
    </w:p>
    <w:p w14:paraId="56992BFE" w14:textId="67452DA9" w:rsidR="00091DC5" w:rsidRDefault="0081253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</w:t>
      </w:r>
      <w:r w:rsidR="00F171A6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-</w:t>
      </w:r>
      <w:r w:rsidR="003C4BE8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3F81719A" w14:textId="77777777" w:rsidR="003C4BE8" w:rsidRPr="001D62EE" w:rsidRDefault="003C4BE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2226B9" w14:textId="77777777" w:rsidR="003C4BE8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  <w:r w:rsidR="003C4BE8">
        <w:rPr>
          <w:rFonts w:ascii="Arial" w:hAnsi="Arial" w:cs="Arial"/>
        </w:rPr>
        <w:t xml:space="preserve"> </w:t>
      </w:r>
    </w:p>
    <w:p w14:paraId="346D6247" w14:textId="2415393E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3C4BE8">
        <w:rPr>
          <w:rFonts w:ascii="Arial" w:hAnsi="Arial" w:cs="Arial"/>
        </w:rPr>
        <w:t xml:space="preserve"> </w:t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564FE0">
        <w:rPr>
          <w:rFonts w:ascii="Arial" w:hAnsi="Arial" w:cs="Arial"/>
        </w:rPr>
        <w:t>m</w:t>
      </w:r>
      <w:r w:rsidRPr="00865D74">
        <w:rPr>
          <w:rFonts w:ascii="Arial" w:hAnsi="Arial" w:cs="Arial"/>
        </w:rPr>
        <w:t xml:space="preserve">ind. </w:t>
      </w:r>
      <w:r w:rsidR="00812532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3CADB679" w14:textId="77777777" w:rsidR="003C4BE8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  <w:r w:rsidR="003C4BE8">
        <w:rPr>
          <w:rFonts w:ascii="Arial" w:hAnsi="Arial" w:cs="Arial"/>
        </w:rPr>
        <w:t xml:space="preserve"> </w:t>
      </w:r>
    </w:p>
    <w:p w14:paraId="18E22D40" w14:textId="1DBB4BF4" w:rsidR="003C4BE8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3C4BE8">
        <w:rPr>
          <w:rFonts w:ascii="Arial" w:hAnsi="Arial" w:cs="Arial"/>
        </w:rPr>
        <w:t xml:space="preserve"> </w:t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564FE0">
        <w:rPr>
          <w:rFonts w:ascii="Arial" w:hAnsi="Arial" w:cs="Arial"/>
        </w:rPr>
        <w:t>m</w:t>
      </w:r>
      <w:r w:rsidRPr="00865D74">
        <w:rPr>
          <w:rFonts w:ascii="Arial" w:hAnsi="Arial" w:cs="Arial"/>
        </w:rPr>
        <w:t xml:space="preserve">ind. </w:t>
      </w:r>
      <w:r w:rsidR="00812532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72F95392" w14:textId="6136B53A" w:rsidR="00091DC5" w:rsidRPr="00865D74" w:rsidRDefault="003C4BE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DC5" w:rsidRPr="00865D74">
        <w:rPr>
          <w:rFonts w:ascii="Arial" w:hAnsi="Arial" w:cs="Arial"/>
        </w:rPr>
        <w:t xml:space="preserve">Produktabhängig bis zu </w:t>
      </w:r>
      <w:r>
        <w:rPr>
          <w:rFonts w:ascii="Arial" w:hAnsi="Arial" w:cs="Arial"/>
        </w:rPr>
        <w:t xml:space="preserve">65 </w:t>
      </w:r>
      <w:r w:rsidR="00091DC5" w:rsidRPr="00865D74">
        <w:rPr>
          <w:rFonts w:ascii="Arial" w:hAnsi="Arial" w:cs="Arial"/>
        </w:rPr>
        <w:t>kg</w:t>
      </w:r>
    </w:p>
    <w:p w14:paraId="6207EB64" w14:textId="77777777"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64DE5622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3B7D8CDE" w14:textId="61C0B636" w:rsidR="0046083C" w:rsidRDefault="00501049" w:rsidP="0046083C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564FE0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812532">
        <w:rPr>
          <w:rFonts w:ascii="Arial" w:hAnsi="Arial" w:cs="Arial"/>
        </w:rPr>
        <w:t xml:space="preserve">2008 </w:t>
      </w:r>
      <w:r w:rsidRPr="00865D74">
        <w:rPr>
          <w:rFonts w:ascii="Arial" w:hAnsi="Arial" w:cs="Arial"/>
        </w:rPr>
        <w:t>mm (L</w:t>
      </w:r>
      <w:r w:rsidR="002D5065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2D5065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2D5065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2D5065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20A80A88" w14:textId="391B154D" w:rsidR="00501049" w:rsidRPr="00865D74" w:rsidRDefault="00564FE0" w:rsidP="0046083C">
      <w:pPr>
        <w:widowControl w:val="0"/>
        <w:spacing w:after="0" w:line="240" w:lineRule="auto"/>
        <w:ind w:left="708" w:firstLine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170162CE" w14:textId="5F0D0316" w:rsidR="0046083C" w:rsidRDefault="00501049" w:rsidP="0046083C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64FE0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DA427F">
        <w:rPr>
          <w:rFonts w:ascii="Arial" w:hAnsi="Arial" w:cs="Arial"/>
        </w:rPr>
        <w:t>270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6C1BC0A5" w14:textId="113C5436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564FE0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E91B0F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E91B0F">
        <w:rPr>
          <w:rFonts w:ascii="Arial" w:hAnsi="Arial" w:cs="Arial"/>
        </w:rPr>
        <w:t>2,</w:t>
      </w:r>
      <w:r w:rsidR="00812532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7FBA6D67" w14:textId="527760B3" w:rsidR="00091DC5" w:rsidRPr="00865D74" w:rsidRDefault="0046083C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Freigegeben für </w:t>
      </w:r>
      <w:r w:rsidR="00091DC5"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091DC5" w:rsidRPr="00865D74">
        <w:rPr>
          <w:rFonts w:ascii="Arial" w:hAnsi="Arial" w:cs="Arial"/>
        </w:rPr>
        <w:t>R452a</w:t>
      </w:r>
      <w:r>
        <w:rPr>
          <w:rFonts w:ascii="Arial" w:hAnsi="Arial" w:cs="Arial"/>
        </w:rPr>
        <w:t xml:space="preserve"> / R449a / R454c / R455a</w:t>
      </w:r>
    </w:p>
    <w:p w14:paraId="2E04052D" w14:textId="48C59F00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64FE0">
        <w:rPr>
          <w:rFonts w:ascii="Arial" w:hAnsi="Arial" w:cs="Arial"/>
        </w:rPr>
        <w:tab/>
      </w:r>
      <w:r w:rsidR="003C4BE8">
        <w:rPr>
          <w:rFonts w:ascii="Arial" w:hAnsi="Arial" w:cs="Arial"/>
        </w:rPr>
        <w:tab/>
      </w:r>
      <w:r w:rsidR="00812532">
        <w:rPr>
          <w:rFonts w:ascii="Arial" w:hAnsi="Arial" w:cs="Arial"/>
        </w:rPr>
        <w:t>7,7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E91B0F">
        <w:rPr>
          <w:rFonts w:ascii="Arial" w:hAnsi="Arial" w:cs="Arial"/>
        </w:rPr>
        <w:t>1,</w:t>
      </w:r>
      <w:r w:rsidR="00812532">
        <w:rPr>
          <w:rFonts w:ascii="Arial" w:hAnsi="Arial" w:cs="Arial"/>
        </w:rPr>
        <w:t>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6B475375" w14:textId="77777777"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98D9E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489A9F45" w14:textId="77777777" w:rsidR="00091DC5" w:rsidRDefault="00812532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14:paraId="6EDCEEBC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2CBF85E1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FCBA6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14:paraId="23B48103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5EC62488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2D5065" w:rsidRPr="002D5065">
        <w:rPr>
          <w:rFonts w:ascii="Arial" w:hAnsi="Arial" w:cs="Arial"/>
        </w:rPr>
        <w:t xml:space="preserve"> </w:t>
      </w:r>
      <w:r w:rsidR="002D5065">
        <w:rPr>
          <w:rFonts w:ascii="Arial" w:hAnsi="Arial" w:cs="Arial"/>
        </w:rPr>
        <w:t>inklusive Winterregelung</w:t>
      </w:r>
    </w:p>
    <w:p w14:paraId="72746A71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14:paraId="7724669C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14:paraId="4A816EB9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62819961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0E606D7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33A12F76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49A6950A" w14:textId="506A3F6B" w:rsidR="009B420D" w:rsidRPr="00037EC5" w:rsidRDefault="009B420D" w:rsidP="00865D74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7EC5">
        <w:rPr>
          <w:rFonts w:ascii="Arial" w:hAnsi="Arial" w:cs="Arial"/>
        </w:rPr>
        <w:t>Type: SKF</w:t>
      </w:r>
      <w:r w:rsidR="007F523E" w:rsidRPr="00037EC5">
        <w:rPr>
          <w:rFonts w:ascii="Arial" w:hAnsi="Arial" w:cs="Arial"/>
        </w:rPr>
        <w:t>ZK</w:t>
      </w:r>
      <w:r w:rsidRPr="00037EC5">
        <w:rPr>
          <w:rFonts w:ascii="Arial" w:hAnsi="Arial" w:cs="Arial"/>
        </w:rPr>
        <w:t>Q</w:t>
      </w:r>
      <w:r w:rsidR="00E91B0F" w:rsidRPr="00037EC5">
        <w:rPr>
          <w:rFonts w:ascii="Arial" w:hAnsi="Arial" w:cs="Arial"/>
        </w:rPr>
        <w:t>1</w:t>
      </w:r>
      <w:r w:rsidR="00812532" w:rsidRPr="00037EC5">
        <w:rPr>
          <w:rFonts w:ascii="Arial" w:hAnsi="Arial" w:cs="Arial"/>
        </w:rPr>
        <w:t>3</w:t>
      </w:r>
      <w:r w:rsidRPr="00037EC5">
        <w:rPr>
          <w:rFonts w:ascii="Arial" w:hAnsi="Arial" w:cs="Arial"/>
        </w:rPr>
        <w:t>11D</w:t>
      </w:r>
      <w:r w:rsidR="00222E81">
        <w:rPr>
          <w:rFonts w:ascii="Arial" w:hAnsi="Arial" w:cs="Arial"/>
        </w:rPr>
        <w:t xml:space="preserve">, </w:t>
      </w:r>
      <w:r w:rsidR="00222E81" w:rsidRPr="00222E81">
        <w:rPr>
          <w:rFonts w:ascii="Arial" w:hAnsi="Arial" w:cs="Arial"/>
        </w:rPr>
        <w:t>SKFZKQ1311D-CH</w:t>
      </w:r>
    </w:p>
    <w:sectPr w:rsidR="009B420D" w:rsidRPr="00037EC5" w:rsidSect="000A02FE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C4E7" w14:textId="77777777" w:rsidR="002B3131" w:rsidRDefault="002B3131" w:rsidP="002B3131">
      <w:pPr>
        <w:spacing w:after="0" w:line="240" w:lineRule="auto"/>
      </w:pPr>
      <w:r>
        <w:separator/>
      </w:r>
    </w:p>
  </w:endnote>
  <w:endnote w:type="continuationSeparator" w:id="0">
    <w:p w14:paraId="0DB4B01A" w14:textId="77777777" w:rsidR="002B3131" w:rsidRDefault="002B3131" w:rsidP="002B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0587" w14:textId="0A1788AD" w:rsidR="002B3131" w:rsidRDefault="002B3131">
    <w:pPr>
      <w:pStyle w:val="Fuzeile"/>
    </w:pPr>
    <w:r w:rsidRPr="002B3131">
      <w:rPr>
        <w:rFonts w:ascii="Arial" w:hAnsi="Arial" w:cs="Arial"/>
        <w:sz w:val="16"/>
      </w:rPr>
      <w:t>SKFZKQ1311D</w:t>
    </w:r>
    <w:r w:rsidR="00222E81">
      <w:rPr>
        <w:rFonts w:ascii="Arial" w:hAnsi="Arial" w:cs="Arial"/>
        <w:sz w:val="16"/>
      </w:rPr>
      <w:t xml:space="preserve"> / </w:t>
    </w:r>
    <w:r w:rsidR="00222E81" w:rsidRPr="00222E81">
      <w:rPr>
        <w:rFonts w:ascii="Arial" w:hAnsi="Arial" w:cs="Arial"/>
        <w:sz w:val="16"/>
      </w:rPr>
      <w:t>SKFZKQ1311D-CH</w:t>
    </w:r>
    <w:r w:rsidR="004413E4">
      <w:rPr>
        <w:rFonts w:ascii="Arial" w:hAnsi="Arial" w:cs="Arial"/>
        <w:sz w:val="16"/>
      </w:rPr>
      <w:t xml:space="preserve"> </w:t>
    </w:r>
    <w:r w:rsidRPr="002B3131">
      <w:rPr>
        <w:rFonts w:ascii="Arial" w:hAnsi="Arial" w:cs="Arial"/>
        <w:sz w:val="16"/>
      </w:rPr>
      <w:t xml:space="preserve">/ Stand </w:t>
    </w:r>
    <w:r w:rsidR="00222E81">
      <w:rPr>
        <w:rFonts w:ascii="Arial" w:hAnsi="Arial" w:cs="Arial"/>
        <w:sz w:val="16"/>
      </w:rPr>
      <w:t>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6BF0" w14:textId="77777777" w:rsidR="002B3131" w:rsidRDefault="002B3131" w:rsidP="002B3131">
      <w:pPr>
        <w:spacing w:after="0" w:line="240" w:lineRule="auto"/>
      </w:pPr>
      <w:r>
        <w:separator/>
      </w:r>
    </w:p>
  </w:footnote>
  <w:footnote w:type="continuationSeparator" w:id="0">
    <w:p w14:paraId="1CBACC17" w14:textId="77777777" w:rsidR="002B3131" w:rsidRDefault="002B3131" w:rsidP="002B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7D"/>
    <w:rsid w:val="00011658"/>
    <w:rsid w:val="00037EC5"/>
    <w:rsid w:val="00091DC5"/>
    <w:rsid w:val="00113DC7"/>
    <w:rsid w:val="001C0B03"/>
    <w:rsid w:val="001D62EE"/>
    <w:rsid w:val="00222E81"/>
    <w:rsid w:val="002B3131"/>
    <w:rsid w:val="002D5065"/>
    <w:rsid w:val="00351501"/>
    <w:rsid w:val="003A7F40"/>
    <w:rsid w:val="003C4BE8"/>
    <w:rsid w:val="004413E4"/>
    <w:rsid w:val="0045299E"/>
    <w:rsid w:val="004549AF"/>
    <w:rsid w:val="0046083C"/>
    <w:rsid w:val="00501049"/>
    <w:rsid w:val="0050627D"/>
    <w:rsid w:val="00532A97"/>
    <w:rsid w:val="00564FE0"/>
    <w:rsid w:val="0061494F"/>
    <w:rsid w:val="00646B92"/>
    <w:rsid w:val="007F523E"/>
    <w:rsid w:val="00812532"/>
    <w:rsid w:val="00843223"/>
    <w:rsid w:val="00865D74"/>
    <w:rsid w:val="0088415B"/>
    <w:rsid w:val="00906117"/>
    <w:rsid w:val="009842B7"/>
    <w:rsid w:val="009B420D"/>
    <w:rsid w:val="009B4F10"/>
    <w:rsid w:val="00A029A6"/>
    <w:rsid w:val="00BA0222"/>
    <w:rsid w:val="00BF6F5C"/>
    <w:rsid w:val="00D9317D"/>
    <w:rsid w:val="00DA427F"/>
    <w:rsid w:val="00E0151F"/>
    <w:rsid w:val="00E462FF"/>
    <w:rsid w:val="00E91B0F"/>
    <w:rsid w:val="00E948D6"/>
    <w:rsid w:val="00EB53CC"/>
    <w:rsid w:val="00EE2380"/>
    <w:rsid w:val="00F171A6"/>
    <w:rsid w:val="00F62CF8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C99E"/>
  <w15:docId w15:val="{97FA2228-5588-4170-8478-4E4145C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B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131"/>
  </w:style>
  <w:style w:type="paragraph" w:styleId="Fuzeile">
    <w:name w:val="footer"/>
    <w:basedOn w:val="Standard"/>
    <w:link w:val="FuzeileZchn"/>
    <w:uiPriority w:val="99"/>
    <w:unhideWhenUsed/>
    <w:rsid w:val="002B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12</cp:revision>
  <cp:lastPrinted>2025-02-17T14:51:00Z</cp:lastPrinted>
  <dcterms:created xsi:type="dcterms:W3CDTF">2020-02-12T12:23:00Z</dcterms:created>
  <dcterms:modified xsi:type="dcterms:W3CDTF">2025-03-17T10:28:00Z</dcterms:modified>
</cp:coreProperties>
</file>